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right="2310" w:rightChars="1100"/>
        <w:jc w:val="distribute"/>
        <w:textAlignment w:val="auto"/>
        <w:rPr>
          <w:rFonts w:hint="eastAsia" w:ascii="方正小标宋简体" w:hAnsi="方正小标宋简体" w:eastAsia="方正小标宋简体" w:cs="方正小标宋简体"/>
          <w:color w:val="FF0000"/>
          <w:spacing w:val="-23"/>
          <w:w w:val="90"/>
          <w:sz w:val="84"/>
          <w:szCs w:val="84"/>
          <w:lang w:val="en-US" w:eastAsia="zh-CN"/>
        </w:rPr>
      </w:pPr>
      <w:r>
        <w:rPr>
          <w:spacing w:val="-23"/>
          <w:w w:val="90"/>
          <w:sz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4123055</wp:posOffset>
                </wp:positionH>
                <wp:positionV relativeFrom="paragraph">
                  <wp:posOffset>-69850</wp:posOffset>
                </wp:positionV>
                <wp:extent cx="1783715" cy="1671320"/>
                <wp:effectExtent l="4445" t="4445" r="10160" b="158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5540" y="3437890"/>
                          <a:ext cx="1783715" cy="1671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rPr>
                                <w:rFonts w:hint="eastAsia"/>
                                <w:spacing w:val="-62"/>
                                <w:w w:val="90"/>
                                <w:sz w:val="140"/>
                                <w:szCs w:val="1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62"/>
                                <w:w w:val="90"/>
                                <w:sz w:val="140"/>
                                <w:szCs w:val="140"/>
                                <w:lang w:val="en-US" w:eastAsia="zh-CN"/>
                              </w:rPr>
                              <w:t>文件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65pt;margin-top:-5.5pt;height:131.6pt;width:140.45pt;z-index:-251655168;mso-width-relative:page;mso-height-relative:page;" fillcolor="#FFFFFF [3212]" filled="t" stroked="t" coordsize="21600,21600" o:gfxdata="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3r2i/aAAAACwEAAA8AAAAAAAAAAQAg&#10;AAAAIgAAAGRycy9kb3ducmV2LnhtbFBLAQIUABQAAAAIAIdO4kDgqQT+RQIAAHcEAAAOAAAAAAAA&#10;AAEAIAAAACkBAABkcnMvZTJvRG9jLnhtbFBLBQYAAAAABgAGAFkBAADg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hint="eastAsia"/>
                          <w:spacing w:val="-62"/>
                          <w:w w:val="90"/>
                          <w:sz w:val="140"/>
                          <w:szCs w:val="140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62"/>
                          <w:w w:val="90"/>
                          <w:sz w:val="140"/>
                          <w:szCs w:val="140"/>
                          <w:lang w:val="en-US" w:eastAsia="zh-CN"/>
                        </w:rPr>
                        <w:t>文件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FF0000"/>
          <w:spacing w:val="-23"/>
          <w:w w:val="90"/>
          <w:sz w:val="84"/>
          <w:szCs w:val="84"/>
          <w:lang w:val="en-US" w:eastAsia="zh-CN"/>
        </w:rPr>
        <w:t>宜良县财政局</w:t>
      </w:r>
    </w:p>
    <w:p>
      <w:pPr>
        <w:keepNext w:val="0"/>
        <w:keepLines w:val="0"/>
        <w:pageBreakBefore w:val="0"/>
        <w:widowControl w:val="0"/>
        <w:tabs>
          <w:tab w:val="left" w:pos="1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right="2310" w:rightChars="1100"/>
        <w:jc w:val="distribute"/>
        <w:textAlignment w:val="auto"/>
        <w:rPr>
          <w:rFonts w:hint="eastAsia" w:ascii="方正小标宋简体" w:hAnsi="方正小标宋简体" w:eastAsia="方正小标宋简体" w:cs="方正小标宋简体"/>
          <w:color w:val="FF0000"/>
          <w:spacing w:val="-23"/>
          <w:w w:val="100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-23"/>
          <w:w w:val="100"/>
          <w:sz w:val="84"/>
          <w:szCs w:val="84"/>
          <w:lang w:val="en-US" w:eastAsia="zh-CN"/>
        </w:rPr>
        <w:t>宜良县乡村振兴局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宜财联发〔2022〕4号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ascii="Calibri" w:hAnsi="Calibri" w:eastAsia="宋体" w:cs="Times New Roman"/>
          <w:color w:val="auto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137160</wp:posOffset>
                </wp:positionV>
                <wp:extent cx="5934710" cy="1016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87095" y="2526665"/>
                          <a:ext cx="5934710" cy="1016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05pt;margin-top:10.8pt;height:0.8pt;width:467.3pt;z-index:251660288;mso-width-relative:page;mso-height-relative:page;" filled="f" stroked="t" coordsize="21600,21600" o:gfxdata="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tr8K3XAAAACQEAAA8AAAAAAAAAAQAg&#10;AAAAIgAAAGRycy9kb3ducmV2LnhtbFBLAQIUABQAAAAIAIdO4kDYqRs01gEAAGoDAAAOAAAAAAAA&#10;AAEAIAAAACYBAABkcnMvZTJvRG9jLnhtbFBLBQYAAAAABgAGAFkBAABu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宋体" w:cs="Times New Roman"/>
          <w:color w:val="auto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-316230</wp:posOffset>
                </wp:positionH>
                <wp:positionV relativeFrom="paragraph">
                  <wp:posOffset>125095</wp:posOffset>
                </wp:positionV>
                <wp:extent cx="634365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55955" y="367792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9pt;margin-top:9.85pt;height:0pt;width:499.5pt;z-index:251659264;mso-width-relative:page;mso-height-relative:page;" filled="f" stroked="f" coordsize="21600,21600" o:gfxdata="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HaAb9cAAAAJAQAADwAAAAAAAAABACAAAAAiAAAAZHJzL2Rvd25yZXYueG1sUEsB&#10;AhQAFAAAAAgAh07iQGqD1Uu9AQAAPAMAAA4AAAAAAAAAAQAgAAAAJgEAAGRycy9lMm9Eb2MueG1s&#10;UEsFBgAAAAAGAAYAWQEAAFUFAAAAAA==&#10;">
                <v:fill on="f" focussize="0,0"/>
                <v:stroke on="f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宜良县财政局  宜良县乡村振兴局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关于下达2022年第一批财政衔接乡村振兴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补助项目资金的通知</w:t>
      </w:r>
    </w:p>
    <w:p>
      <w:pPr>
        <w:pStyle w:val="2"/>
        <w:rPr>
          <w:rFonts w:hint="eastAsia"/>
          <w:sz w:val="4"/>
          <w:szCs w:val="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各乡镇（街道）、县级相关单位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为保障脱贫攻坚成果巩固拓展与乡村振兴有效衔接工作有序推进，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按照“村申报、乡审核、县审批”程序，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现将2022年度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给你们（项目及资金分配详见附表）。现将相关事项通知如下：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、项目实施管理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（一）编制实施方案。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项目所在地乡镇人民政府（街道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</w:rPr>
        <w:t>）按照一个项目一个方案要求，编制项目实施方案（红头文件）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于收到资金文件5个工作日内报送县乡村振兴局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（二）组织实施。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严格按照项目实施方案组织实施，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随意变更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项目建设内容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严禁挪用、滞留资金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属于政府采购范围的项目，按照政府采购执行（包括公开招投标、询价、竞争性谈判等）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村级微小型项目可按照村民民主议事方式直接委托村组自建自营。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要严格按照政府采购程序或公开招投标程序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（三）落实公示、公告制度。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严格执行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《昆明市人民政府扶贫开发办公室昆明市财政局关于印发〈昆明市扶贫资金项目公示公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告制度实施办法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〉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的通知》（昆开办发〔2019〕4号）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件精神，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项目资金公示公告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项目验收。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项目建成后由乡镇（街道）组织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验收通过后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整理相关资料形成台账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验收结果报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乡村振兴局，县乡村振兴局根据验收情况组织抽验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、资金拨付要求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按财政资金管理要求，202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年的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资金从财政一体化平台下达到乡镇（街道），由乡镇（街道）审批，通过国库集中支付将项目资金直接支付到施工方。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资金支付比例：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项目完成招投标，签订《项目施工合同》并开工建设一周后，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50万元及以下项目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按扶持资金的40%预拨工程款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，50万元以上项目按照扶持资金的30%预拨工程款。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项目竣工通过乡镇（街道）验收后，工程款拨付至80%，余下20%待县级验收后核拨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（含3%质保金）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国库直接支付所需附件：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预拨40%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（30%）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项目资金报账拨付审批表、增值税发票、项目公示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公告照片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、中标通知书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复印件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、施工合同复印件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工程款拨付至80%时，需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增值税发票、项目完工公告、完工图片、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乡镇（街道）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拨付余款20%时，需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增值税发票、审计部门或第三方的审计或审核汇总表、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乡镇（街道）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实行乡镇（街道）报账制度。要严格按照《宜良县财政局关于进一步加强财政专项扶贫资金管理的通知》（宜财〔2020〕21号）、《宜良县扶贫开发领导小组关于实行财政专项扶贫资金乡镇（街道）报账制管理的通知》（宜扶领〔2020〕6号）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实行设施建设项目质量保证金制度（预留比例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）。项目完工后按基础设施项目建设和验收决算规定开展项目竣工验收，积极探索委托有资质的第三方参与项目验收、审计决算的工作模式，做到竣工一个、决算一个、验收一个。项目验收时，除必要的项目资料外，必须有第三方审计单位出具的项目竣工决算审核报告，竣工决算审核报告作为乡镇（街道）拨付项目补助尾款的重要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四、扶贫资产管理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（一）资产所有权。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依法依规对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项目建设形成的资产进行评估认定，做到协商一致、明晰权利义务。对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资金投入项目所形成的可持续利用的经营性资产，所有权归项目受益村集体所有，项目竣工验收后及时移交项目资产，确权后由村集体纳入管理。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（二）资产收益分配。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项目形成的资产收益（直接到户的收益除外），由村集体通过设置公益性岗位、小型公益事业、以奖代补助等方式进行二次分配，对象从项目关联的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脱贫户、监测户、其他低收入人口</w:t>
      </w:r>
      <w:r>
        <w:rPr>
          <w:rFonts w:hint="eastAsia" w:ascii="仿宋_GB2312" w:hAnsi="仿宋_GB2312" w:eastAsia="仿宋_GB2312" w:cs="仿宋_GB2312"/>
          <w:sz w:val="32"/>
          <w:szCs w:val="32"/>
        </w:rPr>
        <w:t>中选择，重点带动无稳定收入来源的低收入建档立卡贫困户增收。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（三）资产监管。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项目一经审核批准实施后，乡镇（街道）和村（社区）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健全事前、事中和事后全过程监管机制，做到项目实施和资金安排严格按照乡镇（街道）受益分配管理制度执行，明确管护主体，落实管护责任，以村委会为单位每年度进行一次资产公示，接受群众监督，确保资产保值增值，发挥长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、资金绩效评价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项目验收后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严格执行资金绩效评价管理规定，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做好项目绩效评价并填报项目绩效评价表。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资金的管理使用要严格执行相关规定，对资金投入情况、资金拨付、资金监管、资金使用成效等方面按规定进行全面评价，确保项目绩效评价全覆盖，达到预期效益。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及时将资金和项目录入“全国防返贫监测信息系统”，按照项目进度实时更新系统信息。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月30日前竣工验收，并及时收集相关台帐资料，装订成册报送至县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附件：1.宜良县202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宜良县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项目资金报账拨付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产业扶贫项目台账目录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4.基础设施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项目台账目录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宜良县财政局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宜良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</w:t>
      </w:r>
      <w:r>
        <w:rPr>
          <w:rFonts w:hint="eastAsia" w:ascii="仿宋_GB2312" w:hAnsi="仿宋_GB2312" w:eastAsia="仿宋_GB2312" w:cs="仿宋_GB2312"/>
          <w:sz w:val="32"/>
          <w:szCs w:val="32"/>
        </w:rPr>
        <w:t>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13日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420" w:tblpY="1425"/>
        <w:tblW w:w="9060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N/>
              <w:bidi w:val="0"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抄送：县委办、县人大办、县政府办、县政协办、县纪委办。 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宜良县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乡村振兴局       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line="560" w:lineRule="exact"/>
        <w:ind w:firstLine="3520" w:firstLineChars="1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TIm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F10F2"/>
    <w:rsid w:val="00056531"/>
    <w:rsid w:val="00DB1688"/>
    <w:rsid w:val="046667A0"/>
    <w:rsid w:val="05A131E3"/>
    <w:rsid w:val="05C869CC"/>
    <w:rsid w:val="05EC64FE"/>
    <w:rsid w:val="068D252B"/>
    <w:rsid w:val="06FC6923"/>
    <w:rsid w:val="073D3F2F"/>
    <w:rsid w:val="08051EA2"/>
    <w:rsid w:val="0852659A"/>
    <w:rsid w:val="092F3F3B"/>
    <w:rsid w:val="099237E3"/>
    <w:rsid w:val="0B462863"/>
    <w:rsid w:val="0D0A1C96"/>
    <w:rsid w:val="0DAA4FCE"/>
    <w:rsid w:val="0DFA5B87"/>
    <w:rsid w:val="0E4F4CDC"/>
    <w:rsid w:val="0E6A74B6"/>
    <w:rsid w:val="0E7070FC"/>
    <w:rsid w:val="0F4128E8"/>
    <w:rsid w:val="10882170"/>
    <w:rsid w:val="115D4462"/>
    <w:rsid w:val="12973EDC"/>
    <w:rsid w:val="13497394"/>
    <w:rsid w:val="167F4E7B"/>
    <w:rsid w:val="16C456C7"/>
    <w:rsid w:val="16F3552D"/>
    <w:rsid w:val="177E15D6"/>
    <w:rsid w:val="17C92A47"/>
    <w:rsid w:val="18267CA4"/>
    <w:rsid w:val="18612837"/>
    <w:rsid w:val="1867709B"/>
    <w:rsid w:val="18D05E62"/>
    <w:rsid w:val="19836A30"/>
    <w:rsid w:val="19DD2BD4"/>
    <w:rsid w:val="1C890DA1"/>
    <w:rsid w:val="1D5F7489"/>
    <w:rsid w:val="1E7958F0"/>
    <w:rsid w:val="1EFD7FCA"/>
    <w:rsid w:val="1FD33455"/>
    <w:rsid w:val="20A92EEA"/>
    <w:rsid w:val="21B90DA0"/>
    <w:rsid w:val="21F91F85"/>
    <w:rsid w:val="234F10F2"/>
    <w:rsid w:val="23CC1B6F"/>
    <w:rsid w:val="23E94515"/>
    <w:rsid w:val="25357778"/>
    <w:rsid w:val="27276B15"/>
    <w:rsid w:val="28573C35"/>
    <w:rsid w:val="287D25AB"/>
    <w:rsid w:val="28FE5FB9"/>
    <w:rsid w:val="29AA4805"/>
    <w:rsid w:val="2A2C7F02"/>
    <w:rsid w:val="2BA82E7A"/>
    <w:rsid w:val="2BC53F3B"/>
    <w:rsid w:val="2BE772F2"/>
    <w:rsid w:val="2D0C468C"/>
    <w:rsid w:val="2DBC63D3"/>
    <w:rsid w:val="2E2325E6"/>
    <w:rsid w:val="2EDB5FA6"/>
    <w:rsid w:val="2F3A598B"/>
    <w:rsid w:val="312E1FA8"/>
    <w:rsid w:val="319634EE"/>
    <w:rsid w:val="31C61758"/>
    <w:rsid w:val="32F07E33"/>
    <w:rsid w:val="334769E2"/>
    <w:rsid w:val="35FD677F"/>
    <w:rsid w:val="36842120"/>
    <w:rsid w:val="36A0138B"/>
    <w:rsid w:val="37007A0C"/>
    <w:rsid w:val="37DB012E"/>
    <w:rsid w:val="38DA0ADC"/>
    <w:rsid w:val="38DE382B"/>
    <w:rsid w:val="391D0343"/>
    <w:rsid w:val="39445D84"/>
    <w:rsid w:val="3A4F49E1"/>
    <w:rsid w:val="3AB1751E"/>
    <w:rsid w:val="3BD33619"/>
    <w:rsid w:val="3D1E044E"/>
    <w:rsid w:val="3E69037A"/>
    <w:rsid w:val="3E8C7BB5"/>
    <w:rsid w:val="3F351537"/>
    <w:rsid w:val="3F50128A"/>
    <w:rsid w:val="3F9D4020"/>
    <w:rsid w:val="3FD11FAD"/>
    <w:rsid w:val="40430DBF"/>
    <w:rsid w:val="40675FC8"/>
    <w:rsid w:val="41221063"/>
    <w:rsid w:val="41A01B34"/>
    <w:rsid w:val="41E842AC"/>
    <w:rsid w:val="43347AD6"/>
    <w:rsid w:val="443E46A6"/>
    <w:rsid w:val="46623CEE"/>
    <w:rsid w:val="483D5E20"/>
    <w:rsid w:val="48483F72"/>
    <w:rsid w:val="48AD26BC"/>
    <w:rsid w:val="49810A7F"/>
    <w:rsid w:val="49A37441"/>
    <w:rsid w:val="4AE05231"/>
    <w:rsid w:val="4B6E1F58"/>
    <w:rsid w:val="4BC845F3"/>
    <w:rsid w:val="4CCB626A"/>
    <w:rsid w:val="4DC435BF"/>
    <w:rsid w:val="4E0F4AC2"/>
    <w:rsid w:val="4E715B19"/>
    <w:rsid w:val="4E996406"/>
    <w:rsid w:val="4F2774DA"/>
    <w:rsid w:val="4F3D6529"/>
    <w:rsid w:val="50EA0397"/>
    <w:rsid w:val="537A6225"/>
    <w:rsid w:val="53AD2377"/>
    <w:rsid w:val="542D6FC1"/>
    <w:rsid w:val="54851913"/>
    <w:rsid w:val="55B20BDE"/>
    <w:rsid w:val="560A797B"/>
    <w:rsid w:val="58BA16AC"/>
    <w:rsid w:val="592061CF"/>
    <w:rsid w:val="59E22D24"/>
    <w:rsid w:val="5A3A490E"/>
    <w:rsid w:val="5C335AB8"/>
    <w:rsid w:val="5CAE3391"/>
    <w:rsid w:val="5D316695"/>
    <w:rsid w:val="60FC35DA"/>
    <w:rsid w:val="615268A9"/>
    <w:rsid w:val="61E17D65"/>
    <w:rsid w:val="635252A5"/>
    <w:rsid w:val="637E1B4B"/>
    <w:rsid w:val="63D222DF"/>
    <w:rsid w:val="63F14A40"/>
    <w:rsid w:val="648A0704"/>
    <w:rsid w:val="650729CF"/>
    <w:rsid w:val="68AA6C1A"/>
    <w:rsid w:val="69242E45"/>
    <w:rsid w:val="695866CB"/>
    <w:rsid w:val="69845E4B"/>
    <w:rsid w:val="6B1E16E2"/>
    <w:rsid w:val="6B6E2B3A"/>
    <w:rsid w:val="6BCE135A"/>
    <w:rsid w:val="6CD97E27"/>
    <w:rsid w:val="6CDD7C25"/>
    <w:rsid w:val="6DA54D79"/>
    <w:rsid w:val="6DC521AE"/>
    <w:rsid w:val="6E89689B"/>
    <w:rsid w:val="6F062BB9"/>
    <w:rsid w:val="6F0874E3"/>
    <w:rsid w:val="6F3C7434"/>
    <w:rsid w:val="733E6959"/>
    <w:rsid w:val="73531E8C"/>
    <w:rsid w:val="74566638"/>
    <w:rsid w:val="75C86E1A"/>
    <w:rsid w:val="765D6305"/>
    <w:rsid w:val="77687379"/>
    <w:rsid w:val="77CE623E"/>
    <w:rsid w:val="78AF3DD8"/>
    <w:rsid w:val="79BC4468"/>
    <w:rsid w:val="7A41363F"/>
    <w:rsid w:val="7ABF55F4"/>
    <w:rsid w:val="7B2643D1"/>
    <w:rsid w:val="7B643141"/>
    <w:rsid w:val="7E8B2A84"/>
    <w:rsid w:val="7EC00FD6"/>
    <w:rsid w:val="7F5034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  <w:style w:type="paragraph" w:customStyle="1" w:styleId="8">
    <w:name w:val="无间隔1"/>
    <w:unhideWhenUsed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2020-06-29T07:19:00Z</dcterms:created>
  <dc:creator>杨哈哈</dc:creator>
  <cp:lastModifiedBy>宜良县财政局</cp:lastModifiedBy>
  <cp:lastPrinted>2021-06-30T01:51:00Z</cp:lastPrinted>
  <dcterms:modified xsi:type="dcterms:W3CDTF">2022-03-08T02:23:43Z</dcterms:modified>
  <dc:title>宜良县财政局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ICV">
    <vt:lpwstr>35FE40A0EC5743E69C9BEAD67D3B4375</vt:lpwstr>
  </property>
</Properties>
</file>